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EE" w:rsidRDefault="00244A47" w:rsidP="004F2DEE">
      <w:pPr>
        <w:pStyle w:val="NoSpacing"/>
      </w:pPr>
      <w:r>
        <w:rPr>
          <w:rFonts w:ascii="Stencil" w:hAnsi="Stencil"/>
        </w:rPr>
        <w:t xml:space="preserve">HW 1 </w:t>
      </w:r>
      <w:bookmarkStart w:id="0" w:name="_GoBack"/>
      <w:bookmarkEnd w:id="0"/>
      <w:r w:rsidR="004F2DEE" w:rsidRPr="004F2DEE">
        <w:rPr>
          <w:rFonts w:ascii="Stencil" w:hAnsi="Stencil"/>
        </w:rPr>
        <w:t>Review- acids, bases</w:t>
      </w:r>
      <w:r w:rsidR="004F2DEE">
        <w:tab/>
      </w:r>
      <w:r w:rsidR="004F2DEE">
        <w:tab/>
        <w:t>NAME________________________________________</w:t>
      </w:r>
    </w:p>
    <w:p w:rsidR="004F2DEE" w:rsidRDefault="004F2DEE" w:rsidP="004F2DEE">
      <w:pPr>
        <w:pStyle w:val="NoSpacing"/>
      </w:pPr>
      <w:r w:rsidRPr="004F2DEE">
        <w:rPr>
          <w:rFonts w:ascii="Stencil" w:hAnsi="Stencil"/>
        </w:rPr>
        <w:t>pH, pOH, [H+], [OH-]</w:t>
      </w:r>
      <w:r>
        <w:tab/>
      </w:r>
      <w:r>
        <w:tab/>
      </w:r>
      <w:r>
        <w:tab/>
      </w:r>
      <w:r>
        <w:tab/>
      </w:r>
      <w:proofErr w:type="spellStart"/>
      <w:r>
        <w:t>DATE_______________Period</w:t>
      </w:r>
      <w:proofErr w:type="spellEnd"/>
      <w:r>
        <w:t>_____________________</w:t>
      </w:r>
    </w:p>
    <w:p w:rsidR="004F2DEE" w:rsidRDefault="004F2DEE" w:rsidP="004F2DEE">
      <w:pPr>
        <w:pStyle w:val="NoSpacing"/>
      </w:pPr>
    </w:p>
    <w:p w:rsidR="004F2DEE" w:rsidRDefault="004F2DEE" w:rsidP="004F2DEE">
      <w:pPr>
        <w:pStyle w:val="NoSpacing"/>
      </w:pPr>
      <w:r>
        <w:t>Answer the following questions and complete the following activities to begin preparation for the quiz tomorrow. In addition, you will have to understand your notes to be completely prepared for the quiz.</w:t>
      </w:r>
    </w:p>
    <w:p w:rsidR="004F2DEE" w:rsidRDefault="004F2DEE" w:rsidP="004F2DEE">
      <w:pPr>
        <w:pStyle w:val="NoSpacing"/>
      </w:pPr>
    </w:p>
    <w:p w:rsidR="004F2DEE" w:rsidRDefault="007C48EF" w:rsidP="004F2DEE">
      <w:pPr>
        <w:pStyle w:val="NoSpacing"/>
        <w:numPr>
          <w:ilvl w:val="0"/>
          <w:numId w:val="2"/>
        </w:numPr>
      </w:pPr>
      <w:r>
        <w:t>Write the equation for the following acid/base reactions:</w:t>
      </w:r>
    </w:p>
    <w:p w:rsidR="007C48EF" w:rsidRDefault="007C48EF" w:rsidP="007C48EF">
      <w:pPr>
        <w:pStyle w:val="NoSpacing"/>
        <w:numPr>
          <w:ilvl w:val="1"/>
          <w:numId w:val="2"/>
        </w:numPr>
      </w:pPr>
      <w:r>
        <w:t>Sodium hydroxide plus sulfuric acid</w:t>
      </w:r>
    </w:p>
    <w:p w:rsidR="007C48EF" w:rsidRDefault="007C48EF" w:rsidP="007C48EF">
      <w:pPr>
        <w:pStyle w:val="NoSpacing"/>
        <w:numPr>
          <w:ilvl w:val="1"/>
          <w:numId w:val="2"/>
        </w:numPr>
      </w:pPr>
      <w:r>
        <w:t>Carbonic acid plus potassium hydroxide</w:t>
      </w:r>
    </w:p>
    <w:p w:rsidR="007C48EF" w:rsidRDefault="007C48EF" w:rsidP="007C48EF">
      <w:pPr>
        <w:pStyle w:val="NoSpacing"/>
        <w:numPr>
          <w:ilvl w:val="1"/>
          <w:numId w:val="2"/>
        </w:numPr>
      </w:pPr>
      <w:r>
        <w:t>Hydrochloric acid and aluminum hydroxide</w:t>
      </w:r>
    </w:p>
    <w:p w:rsidR="007C48EF" w:rsidRDefault="007C48EF" w:rsidP="007C48EF">
      <w:pPr>
        <w:pStyle w:val="NoSpacing"/>
      </w:pPr>
    </w:p>
    <w:p w:rsidR="007C48EF" w:rsidRDefault="007C48EF" w:rsidP="007C48EF">
      <w:pPr>
        <w:pStyle w:val="NoSpacing"/>
        <w:numPr>
          <w:ilvl w:val="0"/>
          <w:numId w:val="2"/>
        </w:numPr>
      </w:pPr>
      <w:r>
        <w:t>Write the equation for the acid/base reaction that produces the following salts:</w:t>
      </w:r>
    </w:p>
    <w:p w:rsidR="007C48EF" w:rsidRDefault="007C48EF" w:rsidP="007C48EF">
      <w:pPr>
        <w:pStyle w:val="NoSpacing"/>
        <w:numPr>
          <w:ilvl w:val="1"/>
          <w:numId w:val="2"/>
        </w:numPr>
      </w:pPr>
      <w:r>
        <w:t>Aluminum chloride</w:t>
      </w:r>
    </w:p>
    <w:p w:rsidR="007C48EF" w:rsidRDefault="007C48EF" w:rsidP="007C48EF">
      <w:pPr>
        <w:pStyle w:val="NoSpacing"/>
        <w:numPr>
          <w:ilvl w:val="1"/>
          <w:numId w:val="2"/>
        </w:numPr>
      </w:pPr>
      <w:r>
        <w:t>Calcium nitrate</w:t>
      </w:r>
    </w:p>
    <w:p w:rsidR="007C48EF" w:rsidRDefault="007C48EF" w:rsidP="007C48EF">
      <w:pPr>
        <w:pStyle w:val="NoSpacing"/>
        <w:numPr>
          <w:ilvl w:val="1"/>
          <w:numId w:val="2"/>
        </w:numPr>
      </w:pPr>
      <w:r>
        <w:t>Potassium carbonate</w:t>
      </w:r>
    </w:p>
    <w:p w:rsidR="00881019" w:rsidRDefault="00881019" w:rsidP="00881019">
      <w:pPr>
        <w:pStyle w:val="NoSpacing"/>
        <w:ind w:left="720"/>
      </w:pPr>
    </w:p>
    <w:p w:rsidR="004F2DEE" w:rsidRDefault="004F2DEE" w:rsidP="004F2DEE">
      <w:pPr>
        <w:pStyle w:val="NoSpacing"/>
        <w:numPr>
          <w:ilvl w:val="0"/>
          <w:numId w:val="2"/>
        </w:numPr>
      </w:pPr>
      <w:r>
        <w:t>If the [H+] = 2.1 x 10</w:t>
      </w:r>
      <w:r w:rsidRPr="004F2DEE">
        <w:rPr>
          <w:vertAlign w:val="superscript"/>
        </w:rPr>
        <w:t>-4</w:t>
      </w:r>
      <w:r>
        <w:rPr>
          <w:vertAlign w:val="superscript"/>
        </w:rPr>
        <w:t xml:space="preserve"> </w:t>
      </w:r>
      <w:r>
        <w:t>M, what is the pH? pOH? [OH-]? Is the solution acidic, basic or neutral?</w:t>
      </w:r>
    </w:p>
    <w:p w:rsidR="00881019" w:rsidRDefault="00881019" w:rsidP="00881019">
      <w:pPr>
        <w:pStyle w:val="NoSpacing"/>
      </w:pPr>
    </w:p>
    <w:p w:rsidR="004F2DEE" w:rsidRDefault="004F2DEE" w:rsidP="004F2DEE">
      <w:pPr>
        <w:pStyle w:val="NoSpacing"/>
        <w:numPr>
          <w:ilvl w:val="0"/>
          <w:numId w:val="2"/>
        </w:numPr>
      </w:pPr>
      <w:r>
        <w:t>Calculate the pOH if the [OH-] = 5.9 x 10</w:t>
      </w:r>
      <w:r w:rsidRPr="004F2DEE">
        <w:rPr>
          <w:vertAlign w:val="superscript"/>
        </w:rPr>
        <w:t>-1</w:t>
      </w:r>
      <w:r>
        <w:t xml:space="preserve"> M. What is the pH? [H+]? Is the solution acidic, basic or neutral?</w:t>
      </w:r>
    </w:p>
    <w:p w:rsidR="00881019" w:rsidRDefault="00881019" w:rsidP="00881019">
      <w:pPr>
        <w:pStyle w:val="NoSpacing"/>
      </w:pPr>
    </w:p>
    <w:p w:rsidR="004F2DEE" w:rsidRDefault="004F2DEE" w:rsidP="004F2DEE">
      <w:pPr>
        <w:pStyle w:val="NoSpacing"/>
        <w:numPr>
          <w:ilvl w:val="0"/>
          <w:numId w:val="2"/>
        </w:numPr>
      </w:pPr>
      <w:r>
        <w:t>Calculate [H+] for a solution with pH 8.25. Calculate the [OH-] for the same solution. Is the solution acidic, basic or neutral?</w:t>
      </w:r>
    </w:p>
    <w:p w:rsidR="00881019" w:rsidRDefault="00881019" w:rsidP="00881019">
      <w:pPr>
        <w:pStyle w:val="NoSpacing"/>
      </w:pPr>
    </w:p>
    <w:p w:rsidR="004F2DEE" w:rsidRDefault="004F2DEE" w:rsidP="004F2DEE">
      <w:pPr>
        <w:pStyle w:val="NoSpacing"/>
        <w:numPr>
          <w:ilvl w:val="0"/>
          <w:numId w:val="2"/>
        </w:numPr>
      </w:pPr>
      <w:r>
        <w:t>Complete the table below:</w:t>
      </w:r>
    </w:p>
    <w:tbl>
      <w:tblPr>
        <w:tblStyle w:val="TableGrid"/>
        <w:tblW w:w="8299" w:type="dxa"/>
        <w:tblInd w:w="720" w:type="dxa"/>
        <w:tblLook w:val="04A0" w:firstRow="1" w:lastRow="0" w:firstColumn="1" w:lastColumn="0" w:noHBand="0" w:noVBand="1"/>
      </w:tblPr>
      <w:tblGrid>
        <w:gridCol w:w="1633"/>
        <w:gridCol w:w="1666"/>
        <w:gridCol w:w="1665"/>
        <w:gridCol w:w="1634"/>
        <w:gridCol w:w="1701"/>
      </w:tblGrid>
      <w:tr w:rsidR="004F2DEE" w:rsidTr="007C48EF">
        <w:trPr>
          <w:trHeight w:val="750"/>
        </w:trPr>
        <w:tc>
          <w:tcPr>
            <w:tcW w:w="1633" w:type="dxa"/>
          </w:tcPr>
          <w:p w:rsidR="004F2DEE" w:rsidRPr="00881019" w:rsidRDefault="004F2DEE" w:rsidP="004F2DEE">
            <w:pPr>
              <w:pStyle w:val="NoSpacing"/>
              <w:jc w:val="center"/>
              <w:rPr>
                <w:b/>
                <w:sz w:val="32"/>
                <w:szCs w:val="32"/>
              </w:rPr>
            </w:pPr>
            <w:r w:rsidRPr="00881019">
              <w:rPr>
                <w:b/>
                <w:sz w:val="32"/>
                <w:szCs w:val="32"/>
              </w:rPr>
              <w:t>pH</w:t>
            </w:r>
          </w:p>
        </w:tc>
        <w:tc>
          <w:tcPr>
            <w:tcW w:w="1666" w:type="dxa"/>
          </w:tcPr>
          <w:p w:rsidR="004F2DEE" w:rsidRPr="00881019" w:rsidRDefault="004F2DEE" w:rsidP="004F2DEE">
            <w:pPr>
              <w:pStyle w:val="NoSpacing"/>
              <w:jc w:val="center"/>
              <w:rPr>
                <w:b/>
                <w:sz w:val="32"/>
                <w:szCs w:val="32"/>
              </w:rPr>
            </w:pPr>
            <w:r w:rsidRPr="00881019">
              <w:rPr>
                <w:b/>
                <w:sz w:val="32"/>
                <w:szCs w:val="32"/>
              </w:rPr>
              <w:t>[H+]</w:t>
            </w:r>
          </w:p>
        </w:tc>
        <w:tc>
          <w:tcPr>
            <w:tcW w:w="1665" w:type="dxa"/>
          </w:tcPr>
          <w:p w:rsidR="004F2DEE" w:rsidRPr="00881019" w:rsidRDefault="004F2DEE" w:rsidP="004F2DEE">
            <w:pPr>
              <w:pStyle w:val="NoSpacing"/>
              <w:jc w:val="center"/>
              <w:rPr>
                <w:b/>
                <w:sz w:val="32"/>
                <w:szCs w:val="32"/>
              </w:rPr>
            </w:pPr>
            <w:r w:rsidRPr="00881019">
              <w:rPr>
                <w:b/>
                <w:sz w:val="32"/>
                <w:szCs w:val="32"/>
              </w:rPr>
              <w:t>[OH-]</w:t>
            </w:r>
          </w:p>
        </w:tc>
        <w:tc>
          <w:tcPr>
            <w:tcW w:w="1634" w:type="dxa"/>
          </w:tcPr>
          <w:p w:rsidR="004F2DEE" w:rsidRPr="00881019" w:rsidRDefault="004F2DEE" w:rsidP="004F2DEE">
            <w:pPr>
              <w:pStyle w:val="NoSpacing"/>
              <w:jc w:val="center"/>
              <w:rPr>
                <w:b/>
                <w:sz w:val="32"/>
                <w:szCs w:val="32"/>
              </w:rPr>
            </w:pPr>
            <w:r w:rsidRPr="00881019">
              <w:rPr>
                <w:b/>
                <w:sz w:val="32"/>
                <w:szCs w:val="32"/>
              </w:rPr>
              <w:t>pOH</w:t>
            </w:r>
          </w:p>
        </w:tc>
        <w:tc>
          <w:tcPr>
            <w:tcW w:w="1701" w:type="dxa"/>
          </w:tcPr>
          <w:p w:rsidR="004F2DEE" w:rsidRPr="00881019" w:rsidRDefault="004F2DEE" w:rsidP="004F2DEE">
            <w:pPr>
              <w:pStyle w:val="NoSpacing"/>
              <w:jc w:val="center"/>
              <w:rPr>
                <w:b/>
                <w:sz w:val="32"/>
                <w:szCs w:val="32"/>
              </w:rPr>
            </w:pPr>
            <w:r w:rsidRPr="00881019">
              <w:rPr>
                <w:b/>
                <w:sz w:val="32"/>
                <w:szCs w:val="32"/>
              </w:rPr>
              <w:t>Acid/Base</w:t>
            </w:r>
          </w:p>
        </w:tc>
      </w:tr>
      <w:tr w:rsidR="004F2DEE" w:rsidTr="007C48EF">
        <w:trPr>
          <w:trHeight w:val="708"/>
        </w:trPr>
        <w:tc>
          <w:tcPr>
            <w:tcW w:w="1633" w:type="dxa"/>
          </w:tcPr>
          <w:p w:rsidR="004F2DEE" w:rsidRDefault="004F2DEE" w:rsidP="004F2DEE">
            <w:pPr>
              <w:pStyle w:val="NoSpacing"/>
              <w:jc w:val="center"/>
            </w:pPr>
            <w:r>
              <w:t>12.7</w:t>
            </w:r>
          </w:p>
        </w:tc>
        <w:tc>
          <w:tcPr>
            <w:tcW w:w="1666" w:type="dxa"/>
          </w:tcPr>
          <w:p w:rsidR="004F2DEE" w:rsidRDefault="004F2DEE" w:rsidP="004F2DEE">
            <w:pPr>
              <w:pStyle w:val="NoSpacing"/>
            </w:pPr>
          </w:p>
        </w:tc>
        <w:tc>
          <w:tcPr>
            <w:tcW w:w="1665" w:type="dxa"/>
          </w:tcPr>
          <w:p w:rsidR="004F2DEE" w:rsidRDefault="004F2DEE" w:rsidP="004F2DEE">
            <w:pPr>
              <w:pStyle w:val="NoSpacing"/>
            </w:pPr>
          </w:p>
        </w:tc>
        <w:tc>
          <w:tcPr>
            <w:tcW w:w="1634" w:type="dxa"/>
          </w:tcPr>
          <w:p w:rsidR="004F2DEE" w:rsidRDefault="004F2DEE" w:rsidP="004F2DEE">
            <w:pPr>
              <w:pStyle w:val="NoSpacing"/>
            </w:pPr>
          </w:p>
        </w:tc>
        <w:tc>
          <w:tcPr>
            <w:tcW w:w="1701" w:type="dxa"/>
          </w:tcPr>
          <w:p w:rsidR="004F2DEE" w:rsidRDefault="004F2DEE" w:rsidP="004F2DEE">
            <w:pPr>
              <w:pStyle w:val="NoSpacing"/>
            </w:pPr>
          </w:p>
        </w:tc>
      </w:tr>
      <w:tr w:rsidR="004F2DEE" w:rsidTr="007C48EF">
        <w:trPr>
          <w:trHeight w:val="750"/>
        </w:trPr>
        <w:tc>
          <w:tcPr>
            <w:tcW w:w="1633" w:type="dxa"/>
          </w:tcPr>
          <w:p w:rsidR="004F2DEE" w:rsidRDefault="004F2DEE" w:rsidP="004F2DEE">
            <w:pPr>
              <w:pStyle w:val="NoSpacing"/>
            </w:pPr>
          </w:p>
        </w:tc>
        <w:tc>
          <w:tcPr>
            <w:tcW w:w="1666" w:type="dxa"/>
          </w:tcPr>
          <w:p w:rsidR="004F2DEE" w:rsidRDefault="004F2DEE" w:rsidP="004F2DEE">
            <w:pPr>
              <w:pStyle w:val="NoSpacing"/>
              <w:jc w:val="center"/>
            </w:pPr>
            <w:r>
              <w:t>2.2x10</w:t>
            </w:r>
            <w:r w:rsidRPr="004F2DEE">
              <w:rPr>
                <w:vertAlign w:val="superscript"/>
              </w:rPr>
              <w:t>-3</w:t>
            </w:r>
            <w:r>
              <w:t xml:space="preserve"> M</w:t>
            </w:r>
          </w:p>
        </w:tc>
        <w:tc>
          <w:tcPr>
            <w:tcW w:w="1665" w:type="dxa"/>
          </w:tcPr>
          <w:p w:rsidR="004F2DEE" w:rsidRDefault="004F2DEE" w:rsidP="004F2DEE">
            <w:pPr>
              <w:pStyle w:val="NoSpacing"/>
            </w:pPr>
          </w:p>
        </w:tc>
        <w:tc>
          <w:tcPr>
            <w:tcW w:w="1634" w:type="dxa"/>
          </w:tcPr>
          <w:p w:rsidR="004F2DEE" w:rsidRDefault="004F2DEE" w:rsidP="004F2DEE">
            <w:pPr>
              <w:pStyle w:val="NoSpacing"/>
            </w:pPr>
          </w:p>
        </w:tc>
        <w:tc>
          <w:tcPr>
            <w:tcW w:w="1701" w:type="dxa"/>
          </w:tcPr>
          <w:p w:rsidR="004F2DEE" w:rsidRDefault="004F2DEE" w:rsidP="004F2DEE">
            <w:pPr>
              <w:pStyle w:val="NoSpacing"/>
            </w:pPr>
          </w:p>
        </w:tc>
      </w:tr>
      <w:tr w:rsidR="004F2DEE" w:rsidTr="007C48EF">
        <w:trPr>
          <w:trHeight w:val="708"/>
        </w:trPr>
        <w:tc>
          <w:tcPr>
            <w:tcW w:w="1633" w:type="dxa"/>
          </w:tcPr>
          <w:p w:rsidR="004F2DEE" w:rsidRDefault="004F2DEE" w:rsidP="004F2DEE">
            <w:pPr>
              <w:pStyle w:val="NoSpacing"/>
              <w:jc w:val="center"/>
            </w:pPr>
            <w:r>
              <w:t>6.1</w:t>
            </w:r>
          </w:p>
        </w:tc>
        <w:tc>
          <w:tcPr>
            <w:tcW w:w="1666" w:type="dxa"/>
          </w:tcPr>
          <w:p w:rsidR="004F2DEE" w:rsidRDefault="004F2DEE" w:rsidP="004F2DEE">
            <w:pPr>
              <w:pStyle w:val="NoSpacing"/>
            </w:pPr>
          </w:p>
        </w:tc>
        <w:tc>
          <w:tcPr>
            <w:tcW w:w="1665" w:type="dxa"/>
          </w:tcPr>
          <w:p w:rsidR="004F2DEE" w:rsidRDefault="004F2DEE" w:rsidP="004F2DEE">
            <w:pPr>
              <w:pStyle w:val="NoSpacing"/>
            </w:pPr>
          </w:p>
        </w:tc>
        <w:tc>
          <w:tcPr>
            <w:tcW w:w="1634" w:type="dxa"/>
          </w:tcPr>
          <w:p w:rsidR="004F2DEE" w:rsidRDefault="004F2DEE" w:rsidP="004F2DEE">
            <w:pPr>
              <w:pStyle w:val="NoSpacing"/>
            </w:pPr>
          </w:p>
        </w:tc>
        <w:tc>
          <w:tcPr>
            <w:tcW w:w="1701" w:type="dxa"/>
          </w:tcPr>
          <w:p w:rsidR="004F2DEE" w:rsidRDefault="004F2DEE" w:rsidP="004F2DEE">
            <w:pPr>
              <w:pStyle w:val="NoSpacing"/>
            </w:pPr>
          </w:p>
        </w:tc>
      </w:tr>
      <w:tr w:rsidR="004F2DEE" w:rsidTr="007C48EF">
        <w:trPr>
          <w:trHeight w:val="750"/>
        </w:trPr>
        <w:tc>
          <w:tcPr>
            <w:tcW w:w="1633" w:type="dxa"/>
          </w:tcPr>
          <w:p w:rsidR="004F2DEE" w:rsidRDefault="004F2DEE" w:rsidP="004F2DEE">
            <w:pPr>
              <w:pStyle w:val="NoSpacing"/>
              <w:ind w:left="360"/>
            </w:pPr>
          </w:p>
        </w:tc>
        <w:tc>
          <w:tcPr>
            <w:tcW w:w="1666" w:type="dxa"/>
          </w:tcPr>
          <w:p w:rsidR="004F2DEE" w:rsidRDefault="004F2DEE" w:rsidP="004F2DEE">
            <w:pPr>
              <w:pStyle w:val="NoSpacing"/>
            </w:pPr>
          </w:p>
        </w:tc>
        <w:tc>
          <w:tcPr>
            <w:tcW w:w="1665" w:type="dxa"/>
          </w:tcPr>
          <w:p w:rsidR="004F2DEE" w:rsidRDefault="004F2DEE" w:rsidP="004F2DEE">
            <w:pPr>
              <w:pStyle w:val="NoSpacing"/>
            </w:pPr>
          </w:p>
        </w:tc>
        <w:tc>
          <w:tcPr>
            <w:tcW w:w="1634" w:type="dxa"/>
          </w:tcPr>
          <w:p w:rsidR="004F2DEE" w:rsidRDefault="004F2DEE" w:rsidP="004F2DEE">
            <w:pPr>
              <w:pStyle w:val="NoSpacing"/>
              <w:jc w:val="center"/>
            </w:pPr>
            <w:r>
              <w:t>2.9</w:t>
            </w:r>
          </w:p>
        </w:tc>
        <w:tc>
          <w:tcPr>
            <w:tcW w:w="1701" w:type="dxa"/>
          </w:tcPr>
          <w:p w:rsidR="004F2DEE" w:rsidRDefault="004F2DEE" w:rsidP="004F2DEE">
            <w:pPr>
              <w:pStyle w:val="NoSpacing"/>
            </w:pPr>
          </w:p>
        </w:tc>
      </w:tr>
      <w:tr w:rsidR="004F2DEE" w:rsidTr="007C48EF">
        <w:trPr>
          <w:trHeight w:val="708"/>
        </w:trPr>
        <w:tc>
          <w:tcPr>
            <w:tcW w:w="1633" w:type="dxa"/>
          </w:tcPr>
          <w:p w:rsidR="004F2DEE" w:rsidRDefault="004F2DEE" w:rsidP="004F2DEE">
            <w:pPr>
              <w:pStyle w:val="NoSpacing"/>
            </w:pPr>
          </w:p>
        </w:tc>
        <w:tc>
          <w:tcPr>
            <w:tcW w:w="1666" w:type="dxa"/>
          </w:tcPr>
          <w:p w:rsidR="004F2DEE" w:rsidRDefault="004F2DEE" w:rsidP="004F2DEE">
            <w:pPr>
              <w:pStyle w:val="NoSpacing"/>
            </w:pPr>
          </w:p>
        </w:tc>
        <w:tc>
          <w:tcPr>
            <w:tcW w:w="1665" w:type="dxa"/>
          </w:tcPr>
          <w:p w:rsidR="004F2DEE" w:rsidRDefault="004F2DEE" w:rsidP="004F2DEE">
            <w:pPr>
              <w:pStyle w:val="NoSpacing"/>
              <w:jc w:val="center"/>
            </w:pPr>
            <w:r>
              <w:t>8.5x10</w:t>
            </w:r>
            <w:r w:rsidRPr="004F2DEE">
              <w:rPr>
                <w:vertAlign w:val="superscript"/>
              </w:rPr>
              <w:t>-1</w:t>
            </w:r>
            <w:r>
              <w:t xml:space="preserve"> M</w:t>
            </w:r>
          </w:p>
        </w:tc>
        <w:tc>
          <w:tcPr>
            <w:tcW w:w="1634" w:type="dxa"/>
          </w:tcPr>
          <w:p w:rsidR="004F2DEE" w:rsidRDefault="004F2DEE" w:rsidP="004F2DEE">
            <w:pPr>
              <w:pStyle w:val="NoSpacing"/>
            </w:pPr>
          </w:p>
        </w:tc>
        <w:tc>
          <w:tcPr>
            <w:tcW w:w="1701" w:type="dxa"/>
          </w:tcPr>
          <w:p w:rsidR="004F2DEE" w:rsidRDefault="004F2DEE" w:rsidP="004F2DEE">
            <w:pPr>
              <w:pStyle w:val="NoSpacing"/>
            </w:pPr>
          </w:p>
        </w:tc>
      </w:tr>
      <w:tr w:rsidR="004F2DEE" w:rsidTr="007C48EF">
        <w:trPr>
          <w:trHeight w:val="750"/>
        </w:trPr>
        <w:tc>
          <w:tcPr>
            <w:tcW w:w="1633" w:type="dxa"/>
          </w:tcPr>
          <w:p w:rsidR="004F2DEE" w:rsidRDefault="004F2DEE" w:rsidP="004F2DEE">
            <w:pPr>
              <w:pStyle w:val="NoSpacing"/>
            </w:pPr>
          </w:p>
        </w:tc>
        <w:tc>
          <w:tcPr>
            <w:tcW w:w="1666" w:type="dxa"/>
          </w:tcPr>
          <w:p w:rsidR="004F2DEE" w:rsidRDefault="004F2DEE" w:rsidP="004F2DEE">
            <w:pPr>
              <w:pStyle w:val="NoSpacing"/>
            </w:pPr>
          </w:p>
        </w:tc>
        <w:tc>
          <w:tcPr>
            <w:tcW w:w="1665" w:type="dxa"/>
          </w:tcPr>
          <w:p w:rsidR="004F2DEE" w:rsidRDefault="004F2DEE" w:rsidP="004F2DEE">
            <w:pPr>
              <w:pStyle w:val="NoSpacing"/>
            </w:pPr>
          </w:p>
        </w:tc>
        <w:tc>
          <w:tcPr>
            <w:tcW w:w="1634" w:type="dxa"/>
          </w:tcPr>
          <w:p w:rsidR="004F2DEE" w:rsidRDefault="004F2DEE" w:rsidP="004F2DEE">
            <w:pPr>
              <w:pStyle w:val="NoSpacing"/>
              <w:jc w:val="center"/>
            </w:pPr>
            <w:r>
              <w:t>11.3</w:t>
            </w:r>
          </w:p>
        </w:tc>
        <w:tc>
          <w:tcPr>
            <w:tcW w:w="1701" w:type="dxa"/>
          </w:tcPr>
          <w:p w:rsidR="004F2DEE" w:rsidRDefault="004F2DEE" w:rsidP="004F2DEE">
            <w:pPr>
              <w:pStyle w:val="NoSpacing"/>
            </w:pPr>
          </w:p>
        </w:tc>
      </w:tr>
      <w:tr w:rsidR="004F2DEE" w:rsidTr="007C48EF">
        <w:trPr>
          <w:trHeight w:val="708"/>
        </w:trPr>
        <w:tc>
          <w:tcPr>
            <w:tcW w:w="1633" w:type="dxa"/>
          </w:tcPr>
          <w:p w:rsidR="004F2DEE" w:rsidRDefault="004F2DEE" w:rsidP="004F2DEE">
            <w:pPr>
              <w:pStyle w:val="NoSpacing"/>
              <w:jc w:val="center"/>
            </w:pPr>
            <w:r>
              <w:t>4.5</w:t>
            </w:r>
          </w:p>
        </w:tc>
        <w:tc>
          <w:tcPr>
            <w:tcW w:w="1666" w:type="dxa"/>
          </w:tcPr>
          <w:p w:rsidR="004F2DEE" w:rsidRDefault="004F2DEE" w:rsidP="004F2DEE">
            <w:pPr>
              <w:pStyle w:val="NoSpacing"/>
            </w:pPr>
          </w:p>
        </w:tc>
        <w:tc>
          <w:tcPr>
            <w:tcW w:w="1665" w:type="dxa"/>
          </w:tcPr>
          <w:p w:rsidR="004F2DEE" w:rsidRDefault="004F2DEE" w:rsidP="004F2DEE">
            <w:pPr>
              <w:pStyle w:val="NoSpacing"/>
            </w:pPr>
          </w:p>
        </w:tc>
        <w:tc>
          <w:tcPr>
            <w:tcW w:w="1634" w:type="dxa"/>
          </w:tcPr>
          <w:p w:rsidR="004F2DEE" w:rsidRDefault="004F2DEE" w:rsidP="004F2DEE">
            <w:pPr>
              <w:pStyle w:val="NoSpacing"/>
            </w:pPr>
          </w:p>
        </w:tc>
        <w:tc>
          <w:tcPr>
            <w:tcW w:w="1701" w:type="dxa"/>
          </w:tcPr>
          <w:p w:rsidR="004F2DEE" w:rsidRDefault="004F2DEE" w:rsidP="004F2DEE">
            <w:pPr>
              <w:pStyle w:val="NoSpacing"/>
            </w:pPr>
          </w:p>
        </w:tc>
      </w:tr>
    </w:tbl>
    <w:p w:rsidR="007C48EF" w:rsidRDefault="007C48EF" w:rsidP="00881019">
      <w:pPr>
        <w:pStyle w:val="NoSpacing"/>
      </w:pPr>
    </w:p>
    <w:sectPr w:rsidR="007C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E99"/>
    <w:multiLevelType w:val="hybridMultilevel"/>
    <w:tmpl w:val="49548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23AA2"/>
    <w:multiLevelType w:val="hybridMultilevel"/>
    <w:tmpl w:val="6E04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EE"/>
    <w:rsid w:val="00244A47"/>
    <w:rsid w:val="004F2DEE"/>
    <w:rsid w:val="007A1105"/>
    <w:rsid w:val="007C48EF"/>
    <w:rsid w:val="00881019"/>
    <w:rsid w:val="00D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A29D"/>
  <w15:chartTrackingRefBased/>
  <w15:docId w15:val="{60F43223-85C7-4D93-B104-9A8A80D0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DEE"/>
    <w:pPr>
      <w:spacing w:after="0" w:line="240" w:lineRule="auto"/>
    </w:pPr>
  </w:style>
  <w:style w:type="table" w:styleId="TableGrid">
    <w:name w:val="Table Grid"/>
    <w:basedOn w:val="TableNormal"/>
    <w:uiPriority w:val="39"/>
    <w:rsid w:val="004F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019"/>
    <w:pPr>
      <w:ind w:left="720"/>
      <w:contextualSpacing/>
    </w:pPr>
  </w:style>
  <w:style w:type="paragraph" w:styleId="BalloonText">
    <w:name w:val="Balloon Text"/>
    <w:basedOn w:val="Normal"/>
    <w:link w:val="BalloonTextChar"/>
    <w:uiPriority w:val="99"/>
    <w:semiHidden/>
    <w:unhideWhenUsed/>
    <w:rsid w:val="00DE7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 Thomas</dc:creator>
  <cp:keywords/>
  <dc:description/>
  <cp:lastModifiedBy>Fitch Thomas</cp:lastModifiedBy>
  <cp:revision>6</cp:revision>
  <cp:lastPrinted>2018-05-08T21:08:00Z</cp:lastPrinted>
  <dcterms:created xsi:type="dcterms:W3CDTF">2018-05-08T20:33:00Z</dcterms:created>
  <dcterms:modified xsi:type="dcterms:W3CDTF">2018-05-09T13:51:00Z</dcterms:modified>
</cp:coreProperties>
</file>